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3E" w:rsidRDefault="00AD3AB3">
      <w:pPr>
        <w:pStyle w:val="KonuBal"/>
      </w:pPr>
      <w:r>
        <w:t>CANACCO MESAFELİ SATIŞ SÖZLEŞMESİ</w:t>
      </w:r>
    </w:p>
    <w:p w:rsidR="0037333E" w:rsidRDefault="00AD3AB3">
      <w:pPr>
        <w:spacing w:after="120"/>
      </w:pPr>
      <w:r>
        <w:t xml:space="preserve">İşbu Mesafeli Satış Sözleşmesi (“Sözleşme”), aşağıda bilgileri bulunan SATICI ile ALICI arasında, 6502 Sayılı Tüketicinin Korunması Hakkında Kanun ve Mesafeli Sözleşmeler Yönetmeliği kapsamında, internet ortamında </w:t>
      </w:r>
      <w:r>
        <w:t>aşağıdaki şartlarla akdedilmiştir.</w:t>
      </w:r>
    </w:p>
    <w:p w:rsidR="0037333E" w:rsidRDefault="00AD3AB3">
      <w:pPr>
        <w:spacing w:after="120"/>
      </w:pPr>
      <w:r>
        <w:t>SATICI:</w:t>
      </w:r>
      <w:r>
        <w:br/>
      </w:r>
      <w:proofErr w:type="spellStart"/>
      <w:r>
        <w:t>Unvan</w:t>
      </w:r>
      <w:proofErr w:type="spellEnd"/>
      <w:r>
        <w:t xml:space="preserve">: </w:t>
      </w:r>
      <w:proofErr w:type="spellStart"/>
      <w:r>
        <w:t>Baras</w:t>
      </w:r>
      <w:proofErr w:type="spellEnd"/>
      <w:r>
        <w:t xml:space="preserve"> Global E-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Pazarlama</w:t>
      </w:r>
      <w:proofErr w:type="spellEnd"/>
      <w:r>
        <w:t xml:space="preserve"> </w:t>
      </w:r>
      <w:proofErr w:type="spellStart"/>
      <w:r>
        <w:t>İthalat</w:t>
      </w:r>
      <w:proofErr w:type="spellEnd"/>
      <w:r>
        <w:t xml:space="preserve"> </w:t>
      </w:r>
      <w:proofErr w:type="spellStart"/>
      <w:r>
        <w:t>İhracat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Limited </w:t>
      </w:r>
      <w:proofErr w:type="spellStart"/>
      <w:r>
        <w:t>Şirketi</w:t>
      </w:r>
      <w:proofErr w:type="spellEnd"/>
      <w:r>
        <w:br/>
      </w:r>
      <w:proofErr w:type="spellStart"/>
      <w:r>
        <w:t>Adres</w:t>
      </w:r>
      <w:proofErr w:type="spellEnd"/>
      <w:r>
        <w:t xml:space="preserve">: </w:t>
      </w:r>
      <w:proofErr w:type="spellStart"/>
      <w:r>
        <w:t>Güzeloba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Rauf </w:t>
      </w:r>
      <w:proofErr w:type="spellStart"/>
      <w:r>
        <w:t>Denktaş</w:t>
      </w:r>
      <w:proofErr w:type="spellEnd"/>
      <w:r>
        <w:t xml:space="preserve"> </w:t>
      </w:r>
      <w:proofErr w:type="spellStart"/>
      <w:r>
        <w:t>bulv</w:t>
      </w:r>
      <w:proofErr w:type="spellEnd"/>
      <w:r>
        <w:t xml:space="preserve"> 67/B </w:t>
      </w:r>
      <w:proofErr w:type="spellStart"/>
      <w:r>
        <w:t>Muratpaşa</w:t>
      </w:r>
      <w:proofErr w:type="spellEnd"/>
      <w:r>
        <w:t xml:space="preserve"> / Antalya / Türkiye</w:t>
      </w:r>
      <w:r>
        <w:br/>
        <w:t>Web Sitesi: https://www.canacco.com</w:t>
      </w:r>
      <w:r>
        <w:br/>
      </w:r>
      <w:proofErr w:type="spellStart"/>
      <w:r>
        <w:t>Telefon</w:t>
      </w:r>
      <w:proofErr w:type="spellEnd"/>
      <w:r>
        <w:t>: [0549 629 29 99</w:t>
      </w:r>
      <w:r>
        <w:t>]</w:t>
      </w:r>
      <w:r>
        <w:br/>
        <w:t>E-</w:t>
      </w:r>
      <w:proofErr w:type="spellStart"/>
      <w:r>
        <w:t>posta</w:t>
      </w:r>
      <w:proofErr w:type="spellEnd"/>
      <w:r>
        <w:t>: [kemald@barasglobal.com</w:t>
      </w:r>
      <w:bookmarkStart w:id="0" w:name="_GoBack"/>
      <w:bookmarkEnd w:id="0"/>
      <w:r>
        <w:t>]</w:t>
      </w:r>
    </w:p>
    <w:p w:rsidR="0037333E" w:rsidRDefault="00AD3AB3">
      <w:pPr>
        <w:spacing w:after="120"/>
      </w:pPr>
      <w:r>
        <w:t>ALICI:</w:t>
      </w:r>
      <w:r>
        <w:br/>
        <w:t>[ALICI’nın ad-so</w:t>
      </w:r>
      <w:r>
        <w:t>yad/ünvan ve iletişim bilgileri sipariş sırasında alınır]</w:t>
      </w:r>
    </w:p>
    <w:p w:rsidR="0037333E" w:rsidRDefault="00AD3AB3">
      <w:pPr>
        <w:spacing w:after="120"/>
      </w:pPr>
      <w:r>
        <w:t>1. SÖZLEŞMENİN KONUSU</w:t>
      </w:r>
      <w:r>
        <w:br/>
        <w:t>İşbu sözleşme, ALICI’nın SATICI’ya ait www.canacco.com internet sitesinden, elektronik ortamda satın aldığı muhasebe yazılımı hizmetinin satışı ve ifasına ilişkin tarafların ha</w:t>
      </w:r>
      <w:r>
        <w:t>k ve yükümlülüklerini düzenler.</w:t>
      </w:r>
    </w:p>
    <w:p w:rsidR="0037333E" w:rsidRDefault="00AD3AB3">
      <w:pPr>
        <w:spacing w:after="120"/>
      </w:pPr>
      <w:r>
        <w:t>2. ÜRÜN/HİZMET BİLGİLERİ</w:t>
      </w:r>
      <w:r>
        <w:br/>
        <w:t>Hizmet Adı: Canacco Bulut Tabanlı Muhasebe Yazılımı</w:t>
      </w:r>
      <w:r>
        <w:br/>
        <w:t>Süre: 1 yıl (365 gün)</w:t>
      </w:r>
      <w:r>
        <w:br/>
        <w:t>Bedel: 18.000 ₺ (KDV hariç)</w:t>
      </w:r>
      <w:r>
        <w:br/>
        <w:t>Teslim: Elektronik ortamda teslim edilir</w:t>
      </w:r>
    </w:p>
    <w:p w:rsidR="0037333E" w:rsidRDefault="00AD3AB3">
      <w:pPr>
        <w:spacing w:after="120"/>
      </w:pPr>
      <w:r>
        <w:t>3. ÖDEME</w:t>
      </w:r>
      <w:r>
        <w:br/>
        <w:t>Ödeme, kredi kartı veya banka havalesi ile peşi</w:t>
      </w:r>
      <w:r>
        <w:t>n olarak tahsil edilir.</w:t>
      </w:r>
    </w:p>
    <w:p w:rsidR="0037333E" w:rsidRDefault="00AD3AB3">
      <w:pPr>
        <w:spacing w:after="120"/>
      </w:pPr>
      <w:r>
        <w:t>4. TESLİMAT</w:t>
      </w:r>
      <w:r>
        <w:br/>
        <w:t>Hizmet, ödeme işleminin tamamlanmasının ardından, ALICI’ya özel kullanıcı hesabı tanımlanarak elektronik ortamda teslim edilir. Fiziksel bir teslimat yapılmaz.</w:t>
      </w:r>
    </w:p>
    <w:p w:rsidR="0037333E" w:rsidRDefault="00AD3AB3">
      <w:pPr>
        <w:spacing w:after="120"/>
      </w:pPr>
      <w:r>
        <w:t>5. CAYMA HAKKI</w:t>
      </w:r>
      <w:r>
        <w:br/>
        <w:t>ALICI, dijital içerik olan bu hizmetin ifasın</w:t>
      </w:r>
      <w:r>
        <w:t>a başlanmış olması nedeniyle, 6502 sayılı Kanun’un 15/ğ maddesi gereği cayma hakkını kullanamaz. ALICI bu durumu kabul eder.</w:t>
      </w:r>
    </w:p>
    <w:p w:rsidR="0037333E" w:rsidRDefault="00AD3AB3">
      <w:pPr>
        <w:spacing w:after="120"/>
      </w:pPr>
      <w:r>
        <w:t>6. SORUMLULUKLAR</w:t>
      </w:r>
      <w:r>
        <w:br/>
        <w:t>SATICI, hizmeti taahhüt ettiği şekilde sunmakla yükümlüdür. ALICI, kendisine tanımlanan kullanıcı bilgilerini gizl</w:t>
      </w:r>
      <w:r>
        <w:t>i tutmakla yükümlüdür.</w:t>
      </w:r>
    </w:p>
    <w:p w:rsidR="0037333E" w:rsidRDefault="00AD3AB3">
      <w:pPr>
        <w:spacing w:after="120"/>
      </w:pPr>
      <w:r>
        <w:t>7. UYUŞMAZLIK ÇÖZÜMÜ</w:t>
      </w:r>
      <w:r>
        <w:br/>
        <w:t>İşbu sözleşmeden doğabilecek uyuşmazlıklarda, Antalya Tüketici Hakem Heyetleri ve Mahkemeleri yetkilidir.</w:t>
      </w:r>
    </w:p>
    <w:p w:rsidR="0037333E" w:rsidRDefault="00AD3AB3">
      <w:pPr>
        <w:spacing w:after="120"/>
      </w:pPr>
      <w:r>
        <w:t>8. YÜRÜRLÜK</w:t>
      </w:r>
      <w:r>
        <w:br/>
        <w:t>İşbu sözleşme, ALICI tarafından elektronik ortamda onaylandığı tarihte yürürlüğe girer.</w:t>
      </w:r>
    </w:p>
    <w:p w:rsidR="0037333E" w:rsidRDefault="00AD3AB3">
      <w:pPr>
        <w:spacing w:after="120"/>
      </w:pPr>
      <w:r>
        <w:lastRenderedPageBreak/>
        <w:t>ALICI,</w:t>
      </w:r>
      <w:r>
        <w:t xml:space="preserve"> işbu sözleşmede yer alan tüm maddeleri okuduğunu, anladığını ve kabul ettiğini beyan eder.</w:t>
      </w:r>
    </w:p>
    <w:sectPr w:rsidR="003733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333E"/>
    <w:rsid w:val="00AA1D8D"/>
    <w:rsid w:val="00AD3AB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ACD13"/>
  <w14:defaultImageDpi w14:val="300"/>
  <w15:docId w15:val="{D9094354-ACE4-4866-B755-E122F378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FC59B-4F94-4EB8-88BC-DA26C4FF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ronaldinho424</cp:lastModifiedBy>
  <cp:revision>2</cp:revision>
  <dcterms:created xsi:type="dcterms:W3CDTF">2013-12-23T23:15:00Z</dcterms:created>
  <dcterms:modified xsi:type="dcterms:W3CDTF">2025-07-01T00:39:00Z</dcterms:modified>
  <cp:category/>
</cp:coreProperties>
</file>